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ДОГОВІР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працевлаштування випускників закладів вищої освіти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                                                                 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 (місце укладення)                                                                                                (дата укладення)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Херсонський державний університет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(далі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ХДУ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   особі        ректора        університету Співаковського Олександра Володимировича, що діє на підставі Статуту.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Випускник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(прізвище, ім'я, по батькові, паспортні дані)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що навчався за спеціальністю _______________________________________,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ступінь  вищої освіти __________________________________________________________________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Орган управління освіти (заклад загальної середньої освіти)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 ____________________________________________________________________________________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особі керівника ____________________________________________________________________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(далі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Роботодавець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що діє на підставі ___________________________________затвердженого,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___________________________________________________________________________________,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(назва органу)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уклали договір, предметом якого є: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обов'язкове відпрацювання випускником закладу вищої освіти протягом трьох років з дня укладання договору у закладі загальної середньої освіти або закладі професійної (професійно-технічної) освіти, а також отримання одноразової адресної грошової допомоги (далі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допомога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у п'ятикратному розмірі прожиткового мінімуму для працездатних осіб, установленого на 01 січня календарного року.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      За цим договором: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1.1. Випускник,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який отримав вищу освіту 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закладі вищої освіти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за спеціальністю ____________________________________________ступеня вищої освіти ______________, працевлаштувався на роботу згідно зі спеціальністю та кваліфікацією.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Обов'язки сторін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 ХДУ: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2.1.1. Забезпечує реалізацію державної політики в галузі вищої освіти, виконання державного замовлення та якісну теоретичну і практичну підготовку випускника згідно відповідної освітньої (професійної / наукової) програми рівня вищої освіти.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2.1.2. Забезпечує видачу випускнику документа про вищу освіту державного зразка  за результатами атестації здобувача вищої освіти.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2.1.3. Вивчає попит на фахівців на ринку праці і сприяє їх працевлаштуванню відповідно до Закону України "Про вищу освіту".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2.1.4. Здійснює моніторинг за виконанням угоди з боку роботодавця та випускника.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 Роботодавець: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2.2.1. Надає закладу вищої освіти пропозиції щодо наявності вакантних посад педагогічних працівників із зазначенням умов оплати праці, наявності чи відсутності житла у визначеному населеному пункті, наявності інших соціально-побутових умов.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2.2.2. Організовує прийом прибулих та у двотижневий термін інформує ХДУ стосовно працевлаштування молодого фахівця.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2.2.3. Забезпечує: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матеріальне стимулювання молодого фахівця відповідно до чинного законодавства; сприяє взяттю молодого фахівця на квартирний облік як особи, що потребує поліпшення житлових умов, а також прикріплення до медичної установи; безпечні та нешкідливі умови праці молодого фахівця.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2.3. Молодий фахівець зобов'язаний: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2.3.1. Прибути до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Роботодавця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 термін до «___» ____________ 20___ року та укласти трудовий договір на строк не менше ніж три роки  на умовах, установлених у підпункті 2.2.3 цього договору.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2.3.2. Відпрацювати 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Роботодавця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 обраній посаді згідно з терміном, визначеним у договорі.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2.3.3. Виконувати трудові обов'язки згідно з вимогами законодавства та посадовою інструкцією.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2.3.4. Повернути суму фактично одержаної допомоги у ХДУ, де була здійснена виплата, у разі відмови приступити до роботи відповідно до укладеного договору про роботу на посаді педагогічного працівника у закладі загальної середньої освіти або закладі професійної                       (професійно-технічної) освіти, звільнення з ініціативи адміністрації за порушення трудової дисципліни, звільнення за угодою сторін або з ініціативи працівника протягом трьох років від початку роботи у закладі загальної середньої освіти або закладі професійної (професійно-технічної) освіти.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2.3.5. У разі зміни місця роботи, але продовження перебування на посаді педагогічного працівника у закладі загальної середньої освіти або закладі професійної (професійно-технічної) освіти, протягом 30 календарних днів з дня виникнення таких змін переукласти договір за новим місцем роботи.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Інші умови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 Спори, що виникають у разі порушення договору, розглядаються у судовому порядку.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 Договір складений у трьох примірниках, які зберігаються у кожної із сторін і мають однакову юридичну силу.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 Договір набирає чинності з моменту його підписання і діє до «___» ___________20___ року.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4. Місцезнаходження сторін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4.1. Херсонський державний університет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highlight w:val="white"/>
          <w:rtl w:val="0"/>
        </w:rPr>
        <w:t xml:space="preserve">Юридична адреса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73003,  м. Херсон, вул. Університетська,  27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Повне найменування, його підпорядкованість: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Херсонський державний університет Міністерства освіти і науки України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Телефон, факс, електронна пошта: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+38(0552)32-67-05; факс 49-21-14; office@ksu.ks.ua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Банківські реквізити: МФО 820172, код за ЄДРПОУ 02125609, розрахунковий рахунок UA 068201720343120002000000120, банк - Держказначейська служба України, м. Київ.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Фактична адреса: вул. Шевченка, 14 м. Івано-Франківськ, Україна, 76018</w:t>
      </w:r>
    </w:p>
    <w:p w:rsidR="00000000" w:rsidDel="00000000" w:rsidP="00000000" w:rsidRDefault="00000000" w:rsidRPr="00000000" w14:paraId="00000034">
      <w:pPr>
        <w:jc w:val="both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Повне найменування, його підпорядкованість: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Херсонський державний університет Міністерства освіти і науки України</w:t>
      </w:r>
    </w:p>
    <w:p w:rsidR="00000000" w:rsidDel="00000000" w:rsidP="00000000" w:rsidRDefault="00000000" w:rsidRPr="00000000" w14:paraId="00000035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Телефон, факс, електронна пошта: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+380963102636; Email: </w:t>
      </w:r>
      <w:hyperlink r:id="rId7">
        <w:r w:rsidDel="00000000" w:rsidR="00000000" w:rsidRPr="00000000">
          <w:rPr>
            <w:sz w:val="24"/>
            <w:szCs w:val="24"/>
            <w:highlight w:val="white"/>
            <w:u w:val="single"/>
            <w:rtl w:val="0"/>
          </w:rPr>
          <w:t xml:space="preserve">office@ksu.ks.ua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Херсонський державний університет, Оплата через банк код 02125609 Розр. Рах </w:t>
      </w:r>
      <w:r w:rsidDel="00000000" w:rsidR="00000000" w:rsidRPr="00000000">
        <w:rPr>
          <w:i w:val="1"/>
          <w:sz w:val="24"/>
          <w:szCs w:val="24"/>
          <w:highlight w:val="white"/>
          <w:u w:val="single"/>
          <w:rtl w:val="0"/>
        </w:rPr>
        <w:t xml:space="preserve">UA548201720313221002201000120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оплата за навчання Банк - державна служба України в м. Київ МФО 820172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 Випускник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Місце постійного проживання _________________________________________________________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Прізвище, ім'я, по батькові ____________________________________________________________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Дата народження ____________________________________________________________________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Ідентифікаційний код_________________________________________________________________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Телефон, факс, електронна пошта ______________________________________________________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4.3. Роботодавець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Місцезнаходження ___________________________________________________________________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Повне найменування _________________________________________________________________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Телефон, факс, електронна пошта _______________________________________________________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Банківські реквізити __________________________________________________________________ 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Ректор  університету</w:t>
        <w:tab/>
        <w:tab/>
        <w:tab/>
        <w:tab/>
        <w:tab/>
        <w:tab/>
        <w:t xml:space="preserve">2. Випускник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М.П.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  О.В. Співаковський</w:t>
        <w:tab/>
        <w:tab/>
        <w:t xml:space="preserve">                ________________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(підпис)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(прізвище та ініціали)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(підпис)                 (прізвище та ініціали)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3. Керівник органу управління освітою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(Керівник закладу освіти)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М.П.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 __________________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(підпис)                       (прізвище та ініціали)</w:t>
      </w:r>
    </w:p>
    <w:sectPr>
      <w:pgSz w:h="16838" w:w="11906" w:orient="portrait"/>
      <w:pgMar w:bottom="709" w:top="426" w:left="1134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uk-UA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Гиперссылка">
    <w:name w:val="Гиперссылка"/>
    <w:basedOn w:val="Основнойшрифтабзац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office@ksu.ks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846tFJ62+rcO0PNMPUzGAR/vXg==">AMUW2mWZ8xafT79FevQiQYrHFB18ihntEcVjs1DMPKiKGXt9HhXtn4+fOlEGFsnCrPWmRvQNnlQWaMorhz7hhXrMm3i42l/6Hpkqdwwq+AOFZvyEMSD7LE0=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2020-06-18T12:04:00Z</dcterms:created>
  <dc:creator>Kpar</dc:creator>
</cp:coreProperties>
</file>